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08" w:rsidRDefault="00307DCF" w:rsidP="00307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CF">
        <w:rPr>
          <w:rFonts w:ascii="Times New Roman" w:hAnsi="Times New Roman" w:cs="Times New Roman"/>
          <w:b/>
          <w:sz w:val="28"/>
          <w:szCs w:val="28"/>
        </w:rPr>
        <w:t>Информация о резерве, наличии своб</w:t>
      </w:r>
      <w:r>
        <w:rPr>
          <w:rFonts w:ascii="Times New Roman" w:hAnsi="Times New Roman" w:cs="Times New Roman"/>
          <w:b/>
          <w:sz w:val="28"/>
          <w:szCs w:val="28"/>
        </w:rPr>
        <w:t xml:space="preserve">одных и допустимых мощностей </w:t>
      </w:r>
    </w:p>
    <w:p w:rsidR="00307DCF" w:rsidRDefault="00307DCF" w:rsidP="00307D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DCF" w:rsidRPr="00307DCF" w:rsidRDefault="00307DCF" w:rsidP="00307DCF">
      <w:pPr>
        <w:jc w:val="both"/>
        <w:rPr>
          <w:rFonts w:ascii="Times New Roman" w:hAnsi="Times New Roman" w:cs="Times New Roman"/>
          <w:sz w:val="28"/>
          <w:szCs w:val="28"/>
        </w:rPr>
      </w:pPr>
      <w:r w:rsidRPr="00307DCF">
        <w:rPr>
          <w:rFonts w:ascii="Times New Roman" w:hAnsi="Times New Roman" w:cs="Times New Roman"/>
          <w:sz w:val="28"/>
          <w:szCs w:val="28"/>
        </w:rPr>
        <w:t xml:space="preserve">АО «Актобе ТЭЦ» согласно требованиям </w:t>
      </w:r>
      <w:proofErr w:type="spellStart"/>
      <w:r w:rsidRPr="00307DC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07DCF">
        <w:rPr>
          <w:rFonts w:ascii="Times New Roman" w:hAnsi="Times New Roman" w:cs="Times New Roman"/>
          <w:sz w:val="28"/>
          <w:szCs w:val="28"/>
        </w:rPr>
        <w:t xml:space="preserve"> 21) п 2) </w:t>
      </w:r>
      <w:r>
        <w:rPr>
          <w:rFonts w:ascii="Times New Roman" w:hAnsi="Times New Roman" w:cs="Times New Roman"/>
          <w:sz w:val="28"/>
          <w:szCs w:val="28"/>
        </w:rPr>
        <w:t>статьи 26) главы 4 Закона РК «О естественных монополиях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сообщает, что на 2024 год не имеет в наличии свободных мощностей. А также не располагает внешними сетями при предоставлении регулируемых услуг.</w:t>
      </w:r>
      <w:bookmarkStart w:id="0" w:name="_GoBack"/>
      <w:bookmarkEnd w:id="0"/>
    </w:p>
    <w:sectPr w:rsidR="00307DCF" w:rsidRPr="003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21"/>
    <w:rsid w:val="000E5D21"/>
    <w:rsid w:val="00307DCF"/>
    <w:rsid w:val="006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F914"/>
  <w15:chartTrackingRefBased/>
  <w15:docId w15:val="{7397FDA5-F0AD-4AEC-ABD0-8CB3F53A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 М. Байтюбетова</dc:creator>
  <cp:keywords/>
  <dc:description/>
  <cp:lastModifiedBy>Сара М. Байтюбетова</cp:lastModifiedBy>
  <cp:revision>2</cp:revision>
  <dcterms:created xsi:type="dcterms:W3CDTF">2024-01-25T10:27:00Z</dcterms:created>
  <dcterms:modified xsi:type="dcterms:W3CDTF">2024-01-25T10:32:00Z</dcterms:modified>
</cp:coreProperties>
</file>